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BF" w:rsidRDefault="008118BF" w:rsidP="008118BF">
      <w:pPr>
        <w:jc w:val="center"/>
        <w:rPr>
          <w:b/>
          <w:bCs/>
          <w:sz w:val="22"/>
          <w:szCs w:val="22"/>
          <w:u w:val="single"/>
          <w:lang w:val="en-US"/>
        </w:rPr>
      </w:pPr>
      <w:r>
        <w:rPr>
          <w:b/>
          <w:bCs/>
          <w:sz w:val="22"/>
          <w:szCs w:val="22"/>
          <w:u w:val="single"/>
          <w:lang w:val="en-US"/>
        </w:rPr>
        <w:t>MINUTES OF A MEETING OF HIMLEY PARISH COUNCIL HELD AT THE COMMUNITY CENTRE,</w:t>
      </w:r>
      <w:r w:rsidR="00CB7747">
        <w:rPr>
          <w:b/>
          <w:bCs/>
          <w:sz w:val="22"/>
          <w:szCs w:val="22"/>
          <w:u w:val="single"/>
          <w:lang w:val="en-US"/>
        </w:rPr>
        <w:t xml:space="preserve"> SWINDON ON WEDNESDAY FEBRUARY 15</w:t>
      </w:r>
      <w:r w:rsidRPr="00BB265F">
        <w:rPr>
          <w:b/>
          <w:bCs/>
          <w:sz w:val="22"/>
          <w:szCs w:val="22"/>
          <w:u w:val="single"/>
          <w:vertAlign w:val="superscript"/>
          <w:lang w:val="en-US"/>
        </w:rPr>
        <w:t>TH</w:t>
      </w:r>
      <w:r>
        <w:rPr>
          <w:b/>
          <w:bCs/>
          <w:sz w:val="22"/>
          <w:szCs w:val="22"/>
          <w:u w:val="single"/>
          <w:lang w:val="en-US"/>
        </w:rPr>
        <w:t xml:space="preserve"> 2017 AT 7.00PM</w:t>
      </w:r>
    </w:p>
    <w:p w:rsidR="008118BF" w:rsidRDefault="008118BF" w:rsidP="008118BF">
      <w:pPr>
        <w:jc w:val="center"/>
        <w:rPr>
          <w:b/>
          <w:bCs/>
          <w:sz w:val="22"/>
          <w:szCs w:val="22"/>
          <w:u w:val="single"/>
          <w:lang w:val="en-US"/>
        </w:rPr>
      </w:pPr>
    </w:p>
    <w:p w:rsidR="008118BF" w:rsidRDefault="008118BF" w:rsidP="008118BF">
      <w:pPr>
        <w:rPr>
          <w:b/>
          <w:bCs/>
          <w:sz w:val="22"/>
          <w:szCs w:val="22"/>
          <w:lang w:val="en-US"/>
        </w:rPr>
      </w:pPr>
      <w:r>
        <w:rPr>
          <w:b/>
          <w:bCs/>
          <w:sz w:val="22"/>
          <w:szCs w:val="22"/>
          <w:lang w:val="en-US"/>
        </w:rPr>
        <w:t>PRESENT :-</w:t>
      </w:r>
      <w:r>
        <w:rPr>
          <w:b/>
          <w:bCs/>
          <w:sz w:val="22"/>
          <w:szCs w:val="22"/>
          <w:lang w:val="en-US"/>
        </w:rPr>
        <w:tab/>
      </w:r>
      <w:r>
        <w:rPr>
          <w:b/>
          <w:bCs/>
          <w:sz w:val="22"/>
          <w:szCs w:val="22"/>
          <w:lang w:val="en-US"/>
        </w:rPr>
        <w:tab/>
      </w:r>
      <w:r>
        <w:rPr>
          <w:b/>
          <w:bCs/>
          <w:sz w:val="22"/>
          <w:szCs w:val="22"/>
          <w:lang w:val="en-US"/>
        </w:rPr>
        <w:tab/>
      </w:r>
      <w:r>
        <w:rPr>
          <w:b/>
          <w:bCs/>
          <w:sz w:val="22"/>
          <w:szCs w:val="22"/>
          <w:lang w:val="en-US"/>
        </w:rPr>
        <w:tab/>
        <w:t>MRS Y NOCK PRESIDING</w:t>
      </w:r>
    </w:p>
    <w:p w:rsidR="008118BF" w:rsidRDefault="008118BF" w:rsidP="008118BF">
      <w:pPr>
        <w:ind w:left="3600" w:hanging="3600"/>
        <w:rPr>
          <w:b/>
          <w:bCs/>
          <w:sz w:val="22"/>
          <w:szCs w:val="22"/>
          <w:lang w:val="en-US"/>
        </w:rPr>
      </w:pPr>
      <w:r>
        <w:rPr>
          <w:b/>
          <w:bCs/>
          <w:sz w:val="22"/>
          <w:szCs w:val="22"/>
          <w:lang w:val="en-US"/>
        </w:rPr>
        <w:t xml:space="preserve">PRESENT COUNCILLORS :-             MR R LEES,MR M CRISP, </w:t>
      </w:r>
    </w:p>
    <w:p w:rsidR="00CB7747" w:rsidRDefault="008118BF" w:rsidP="008118BF">
      <w:pPr>
        <w:ind w:left="3600" w:hanging="3600"/>
        <w:rPr>
          <w:b/>
          <w:bCs/>
          <w:sz w:val="22"/>
          <w:szCs w:val="22"/>
          <w:lang w:val="en-US"/>
        </w:rPr>
      </w:pPr>
      <w:r>
        <w:rPr>
          <w:b/>
          <w:bCs/>
          <w:sz w:val="22"/>
          <w:szCs w:val="22"/>
          <w:lang w:val="en-US"/>
        </w:rPr>
        <w:t xml:space="preserve">                                                                  MRS S OLIVER, </w:t>
      </w:r>
      <w:r w:rsidR="00CB7747">
        <w:rPr>
          <w:b/>
          <w:bCs/>
          <w:sz w:val="22"/>
          <w:szCs w:val="22"/>
          <w:lang w:val="en-US"/>
        </w:rPr>
        <w:t>MRS M SINCLAIR.</w:t>
      </w:r>
      <w:r>
        <w:rPr>
          <w:b/>
          <w:bCs/>
          <w:sz w:val="22"/>
          <w:szCs w:val="22"/>
          <w:lang w:val="en-US"/>
        </w:rPr>
        <w:t xml:space="preserve">  </w:t>
      </w:r>
    </w:p>
    <w:p w:rsidR="008118BF" w:rsidRDefault="00CB7747" w:rsidP="008118BF">
      <w:pPr>
        <w:ind w:left="3600" w:hanging="3600"/>
        <w:rPr>
          <w:b/>
          <w:bCs/>
          <w:sz w:val="22"/>
          <w:szCs w:val="22"/>
          <w:lang w:val="en-US"/>
        </w:rPr>
      </w:pPr>
      <w:r>
        <w:rPr>
          <w:b/>
          <w:bCs/>
          <w:sz w:val="22"/>
          <w:szCs w:val="22"/>
          <w:lang w:val="en-US"/>
        </w:rPr>
        <w:t xml:space="preserve">                                                                  MR B EDWARDS</w:t>
      </w:r>
      <w:r w:rsidR="008118BF">
        <w:rPr>
          <w:b/>
          <w:bCs/>
          <w:sz w:val="22"/>
          <w:szCs w:val="22"/>
          <w:lang w:val="en-US"/>
        </w:rPr>
        <w:t xml:space="preserve">                                                        </w:t>
      </w:r>
    </w:p>
    <w:p w:rsidR="008118BF" w:rsidRDefault="008118BF" w:rsidP="008118BF">
      <w:pPr>
        <w:ind w:left="3600" w:hanging="3600"/>
        <w:rPr>
          <w:b/>
          <w:bCs/>
          <w:sz w:val="22"/>
          <w:szCs w:val="22"/>
          <w:lang w:val="en-US"/>
        </w:rPr>
      </w:pPr>
      <w:r>
        <w:rPr>
          <w:b/>
          <w:bCs/>
          <w:sz w:val="22"/>
          <w:szCs w:val="22"/>
          <w:lang w:val="en-US"/>
        </w:rPr>
        <w:t>APOLOGIES :-                                      PCSO G MURPHY</w:t>
      </w:r>
      <w:r w:rsidR="00CB7747">
        <w:rPr>
          <w:b/>
          <w:bCs/>
          <w:sz w:val="22"/>
          <w:szCs w:val="22"/>
          <w:lang w:val="en-US"/>
        </w:rPr>
        <w:t>, MRS S FROST</w:t>
      </w:r>
    </w:p>
    <w:p w:rsidR="008118BF" w:rsidRDefault="008118BF" w:rsidP="008118BF">
      <w:pPr>
        <w:ind w:left="3600" w:hanging="3600"/>
        <w:rPr>
          <w:b/>
          <w:bCs/>
          <w:sz w:val="22"/>
          <w:szCs w:val="22"/>
          <w:lang w:val="en-US"/>
        </w:rPr>
      </w:pPr>
      <w:r>
        <w:rPr>
          <w:b/>
          <w:bCs/>
          <w:sz w:val="22"/>
          <w:szCs w:val="22"/>
          <w:lang w:val="en-US"/>
        </w:rPr>
        <w:t xml:space="preserve">OTHERS :-                                             MRS S FARLEY(CLERK), </w:t>
      </w:r>
    </w:p>
    <w:p w:rsidR="008118BF" w:rsidRDefault="008118BF" w:rsidP="00CB7747">
      <w:pPr>
        <w:ind w:left="3600" w:hanging="3600"/>
        <w:rPr>
          <w:b/>
          <w:bCs/>
          <w:sz w:val="22"/>
          <w:szCs w:val="22"/>
          <w:lang w:val="en-US"/>
        </w:rPr>
      </w:pPr>
      <w:r>
        <w:rPr>
          <w:b/>
          <w:bCs/>
          <w:sz w:val="22"/>
          <w:szCs w:val="22"/>
          <w:lang w:val="en-US"/>
        </w:rPr>
        <w:t xml:space="preserve">                                                                  NO MEMBERS OF THE PUBLIC</w:t>
      </w:r>
    </w:p>
    <w:p w:rsidR="008118BF" w:rsidRDefault="008118BF" w:rsidP="008118BF">
      <w:pPr>
        <w:rPr>
          <w:b/>
          <w:bCs/>
          <w:sz w:val="22"/>
          <w:szCs w:val="22"/>
          <w:lang w:val="en-US"/>
        </w:rPr>
      </w:pPr>
    </w:p>
    <w:p w:rsidR="008118BF" w:rsidRDefault="008118BF" w:rsidP="008118BF">
      <w:pPr>
        <w:ind w:left="3600" w:hanging="3600"/>
        <w:jc w:val="both"/>
        <w:rPr>
          <w:b/>
          <w:bCs/>
          <w:sz w:val="22"/>
          <w:szCs w:val="22"/>
          <w:lang w:val="en-US"/>
        </w:rPr>
      </w:pPr>
      <w:r>
        <w:rPr>
          <w:b/>
          <w:bCs/>
          <w:sz w:val="22"/>
          <w:szCs w:val="22"/>
          <w:lang w:val="en-US"/>
        </w:rPr>
        <w:t xml:space="preserve">DECLARATION OF INTERESTS AND DISPENSATIONS – </w:t>
      </w:r>
      <w:r>
        <w:rPr>
          <w:bCs/>
          <w:sz w:val="22"/>
          <w:szCs w:val="22"/>
          <w:lang w:val="en-US"/>
        </w:rPr>
        <w:t>None</w:t>
      </w:r>
    </w:p>
    <w:p w:rsidR="008118BF" w:rsidRDefault="008118BF" w:rsidP="008118BF">
      <w:pPr>
        <w:ind w:left="3600" w:hanging="3600"/>
        <w:jc w:val="both"/>
        <w:rPr>
          <w:b/>
          <w:bCs/>
          <w:sz w:val="22"/>
          <w:szCs w:val="22"/>
          <w:lang w:val="en-US"/>
        </w:rPr>
      </w:pPr>
    </w:p>
    <w:p w:rsidR="008118BF" w:rsidRPr="00FB2592" w:rsidRDefault="008118BF" w:rsidP="003D0D68">
      <w:pPr>
        <w:pStyle w:val="NoSpacing"/>
        <w:jc w:val="both"/>
        <w:rPr>
          <w:b/>
          <w:lang w:val="en-US"/>
        </w:rPr>
      </w:pPr>
      <w:r w:rsidRPr="00FB2592">
        <w:rPr>
          <w:b/>
          <w:lang w:val="en-US"/>
        </w:rPr>
        <w:t>-Section 17 – reminds Parish Councils to review if any of the decisions made at the Parish Council meeting have implications in relation to crime, disorder, anti-social behavior or community safety in general.</w:t>
      </w:r>
    </w:p>
    <w:p w:rsidR="008118BF" w:rsidRPr="00FB2592" w:rsidRDefault="008118BF" w:rsidP="003D0D68">
      <w:pPr>
        <w:pStyle w:val="NoSpacing"/>
        <w:jc w:val="both"/>
        <w:rPr>
          <w:b/>
        </w:rPr>
      </w:pPr>
      <w:r w:rsidRPr="00FB2592">
        <w:rPr>
          <w:b/>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sidRPr="00FB2592">
        <w:rPr>
          <w:b/>
        </w:rPr>
        <w:t>.</w:t>
      </w:r>
    </w:p>
    <w:p w:rsidR="008118BF" w:rsidRDefault="008118BF" w:rsidP="003D0D68">
      <w:pPr>
        <w:ind w:left="720"/>
        <w:jc w:val="both"/>
        <w:rPr>
          <w:sz w:val="22"/>
          <w:szCs w:val="22"/>
          <w:u w:val="single"/>
          <w:lang w:val="en-US"/>
        </w:rPr>
      </w:pPr>
    </w:p>
    <w:p w:rsidR="008118BF" w:rsidRDefault="008118BF" w:rsidP="003D0D68">
      <w:pPr>
        <w:ind w:left="720"/>
        <w:jc w:val="both"/>
        <w:rPr>
          <w:sz w:val="22"/>
          <w:szCs w:val="22"/>
          <w:u w:val="single"/>
          <w:lang w:val="en-US"/>
        </w:rPr>
      </w:pPr>
    </w:p>
    <w:p w:rsidR="008118BF" w:rsidRPr="00666417" w:rsidRDefault="008118BF" w:rsidP="003D0D68">
      <w:pPr>
        <w:ind w:left="720"/>
        <w:jc w:val="both"/>
        <w:rPr>
          <w:sz w:val="22"/>
          <w:szCs w:val="22"/>
          <w:u w:val="single"/>
          <w:lang w:val="en-US"/>
        </w:rPr>
      </w:pPr>
      <w:r w:rsidRPr="00666417">
        <w:rPr>
          <w:sz w:val="22"/>
          <w:szCs w:val="22"/>
          <w:u w:val="single"/>
          <w:lang w:val="en-US"/>
        </w:rPr>
        <w:t>POLICE REPORT</w:t>
      </w:r>
    </w:p>
    <w:p w:rsidR="00CB7747" w:rsidRPr="00666417" w:rsidRDefault="00CB7747" w:rsidP="003D0D68">
      <w:pPr>
        <w:ind w:left="720"/>
        <w:jc w:val="both"/>
        <w:rPr>
          <w:sz w:val="22"/>
          <w:szCs w:val="22"/>
          <w:u w:val="single"/>
          <w:lang w:val="en-US"/>
        </w:rPr>
      </w:pPr>
    </w:p>
    <w:p w:rsidR="00CB7747" w:rsidRPr="00666417" w:rsidRDefault="00CB7747" w:rsidP="003D0D68">
      <w:pPr>
        <w:ind w:left="720"/>
        <w:jc w:val="both"/>
        <w:rPr>
          <w:sz w:val="22"/>
          <w:szCs w:val="22"/>
          <w:lang w:val="en-US"/>
        </w:rPr>
      </w:pPr>
      <w:r w:rsidRPr="00666417">
        <w:rPr>
          <w:sz w:val="22"/>
          <w:szCs w:val="22"/>
          <w:lang w:val="en-US"/>
        </w:rPr>
        <w:t>The crime report for Himey and Swindon to 15/02/2017 for the last 30 days reported:-</w:t>
      </w:r>
    </w:p>
    <w:p w:rsidR="00CB7747" w:rsidRPr="00666417" w:rsidRDefault="00CB7747" w:rsidP="003D0D68">
      <w:pPr>
        <w:ind w:left="720"/>
        <w:jc w:val="both"/>
        <w:rPr>
          <w:sz w:val="22"/>
          <w:szCs w:val="22"/>
          <w:lang w:val="en-US"/>
        </w:rPr>
      </w:pPr>
      <w:r w:rsidRPr="00666417">
        <w:rPr>
          <w:sz w:val="22"/>
          <w:szCs w:val="22"/>
          <w:lang w:val="en-US"/>
        </w:rPr>
        <w:t>Burglary dwellings – 3, Burglary other – 2, Criminal damage(exc arson) – 1, Other offences – 1,              Other theft – 1, Other violence against the person – 12,</w:t>
      </w:r>
      <w:r w:rsidR="00666417">
        <w:rPr>
          <w:sz w:val="22"/>
          <w:szCs w:val="22"/>
          <w:lang w:val="en-US"/>
        </w:rPr>
        <w:t xml:space="preserve"> ASB neighbor disputes 1, ASB rowdy and inconsiderate behavior -2, ASB vehicle nuisance -2.</w:t>
      </w:r>
    </w:p>
    <w:p w:rsidR="008118BF" w:rsidRPr="00666417" w:rsidRDefault="008118BF" w:rsidP="003D0D68">
      <w:pPr>
        <w:ind w:left="720"/>
        <w:jc w:val="both"/>
        <w:rPr>
          <w:sz w:val="22"/>
          <w:szCs w:val="22"/>
          <w:u w:val="single"/>
          <w:lang w:val="en-US"/>
        </w:rPr>
      </w:pPr>
    </w:p>
    <w:p w:rsidR="008118BF" w:rsidRPr="00666417" w:rsidRDefault="008118BF" w:rsidP="003D0D68">
      <w:pPr>
        <w:jc w:val="both"/>
        <w:rPr>
          <w:sz w:val="22"/>
          <w:szCs w:val="22"/>
          <w:lang w:val="en-US"/>
        </w:rPr>
      </w:pPr>
    </w:p>
    <w:p w:rsidR="008118BF" w:rsidRPr="00666417" w:rsidRDefault="008118BF" w:rsidP="003D0D68">
      <w:pPr>
        <w:ind w:left="720"/>
        <w:jc w:val="both"/>
        <w:rPr>
          <w:sz w:val="22"/>
          <w:szCs w:val="22"/>
          <w:u w:val="single"/>
          <w:lang w:val="en-US"/>
        </w:rPr>
      </w:pPr>
      <w:r w:rsidRPr="00666417">
        <w:rPr>
          <w:sz w:val="22"/>
          <w:szCs w:val="22"/>
          <w:u w:val="single"/>
          <w:lang w:val="en-US"/>
        </w:rPr>
        <w:t>MATTERS ARISING FROM LAST MEETING –</w:t>
      </w:r>
    </w:p>
    <w:p w:rsidR="008118BF" w:rsidRPr="00666417" w:rsidRDefault="008118BF" w:rsidP="003D0D68">
      <w:pPr>
        <w:ind w:left="720"/>
        <w:jc w:val="both"/>
        <w:rPr>
          <w:sz w:val="22"/>
          <w:szCs w:val="22"/>
          <w:u w:val="single"/>
          <w:lang w:val="en-US"/>
        </w:rPr>
      </w:pPr>
    </w:p>
    <w:p w:rsidR="00E03074" w:rsidRPr="00666417" w:rsidRDefault="00CB7747" w:rsidP="003D0D68">
      <w:pPr>
        <w:pStyle w:val="ListParagraph"/>
        <w:numPr>
          <w:ilvl w:val="0"/>
          <w:numId w:val="13"/>
        </w:numPr>
        <w:jc w:val="both"/>
        <w:rPr>
          <w:color w:val="000000"/>
          <w:sz w:val="22"/>
          <w:szCs w:val="22"/>
        </w:rPr>
      </w:pPr>
      <w:r w:rsidRPr="00666417">
        <w:rPr>
          <w:color w:val="000000"/>
          <w:sz w:val="22"/>
          <w:szCs w:val="22"/>
        </w:rPr>
        <w:t>It is confirmed that the April meeting of HPC has been moved from the 19</w:t>
      </w:r>
      <w:r w:rsidRPr="00666417">
        <w:rPr>
          <w:color w:val="000000"/>
          <w:sz w:val="22"/>
          <w:szCs w:val="22"/>
          <w:vertAlign w:val="superscript"/>
        </w:rPr>
        <w:t>th</w:t>
      </w:r>
      <w:r w:rsidRPr="00666417">
        <w:rPr>
          <w:color w:val="000000"/>
          <w:sz w:val="22"/>
          <w:szCs w:val="22"/>
        </w:rPr>
        <w:t xml:space="preserve"> to 26th April.</w:t>
      </w:r>
    </w:p>
    <w:p w:rsidR="00E03074" w:rsidRPr="00666417" w:rsidRDefault="00E03074" w:rsidP="003D0D68">
      <w:pPr>
        <w:pStyle w:val="ListParagraph"/>
        <w:numPr>
          <w:ilvl w:val="0"/>
          <w:numId w:val="13"/>
        </w:numPr>
        <w:jc w:val="both"/>
        <w:rPr>
          <w:color w:val="000000"/>
          <w:sz w:val="22"/>
          <w:szCs w:val="22"/>
        </w:rPr>
        <w:sectPr w:rsidR="00E03074" w:rsidRPr="00666417" w:rsidSect="008118BF">
          <w:pgSz w:w="11906" w:h="16838"/>
          <w:pgMar w:top="720" w:right="720" w:bottom="720" w:left="720" w:header="708" w:footer="708" w:gutter="0"/>
          <w:cols w:space="708"/>
          <w:docGrid w:linePitch="360"/>
        </w:sectPr>
      </w:pPr>
    </w:p>
    <w:p w:rsidR="00C47DE6" w:rsidRDefault="00CB7747" w:rsidP="003D0D68">
      <w:pPr>
        <w:pStyle w:val="ListParagraph"/>
        <w:numPr>
          <w:ilvl w:val="0"/>
          <w:numId w:val="13"/>
        </w:numPr>
        <w:spacing w:after="240"/>
        <w:jc w:val="both"/>
        <w:rPr>
          <w:color w:val="000000"/>
          <w:sz w:val="22"/>
          <w:szCs w:val="22"/>
        </w:rPr>
      </w:pPr>
      <w:r w:rsidRPr="00666417">
        <w:rPr>
          <w:color w:val="000000"/>
          <w:sz w:val="22"/>
          <w:szCs w:val="22"/>
        </w:rPr>
        <w:lastRenderedPageBreak/>
        <w:t>Bespoke Insurance details had been received from Zurich and it was agreed to send the extra payment for the current year.</w:t>
      </w:r>
    </w:p>
    <w:p w:rsidR="00C47DE6" w:rsidRDefault="00C47DE6" w:rsidP="003D0D68">
      <w:pPr>
        <w:pStyle w:val="ListParagraph"/>
        <w:jc w:val="both"/>
        <w:rPr>
          <w:sz w:val="22"/>
          <w:szCs w:val="22"/>
          <w:u w:val="single"/>
        </w:rPr>
      </w:pPr>
    </w:p>
    <w:p w:rsidR="008118BF" w:rsidRPr="00C47DE6" w:rsidRDefault="008118BF" w:rsidP="003D0D68">
      <w:pPr>
        <w:pStyle w:val="ListParagraph"/>
        <w:spacing w:after="240"/>
        <w:jc w:val="both"/>
        <w:rPr>
          <w:color w:val="000000"/>
          <w:sz w:val="22"/>
          <w:szCs w:val="22"/>
        </w:rPr>
      </w:pPr>
      <w:r w:rsidRPr="00C47DE6">
        <w:rPr>
          <w:sz w:val="22"/>
          <w:szCs w:val="22"/>
          <w:u w:val="single"/>
        </w:rPr>
        <w:t xml:space="preserve">PLANNING APPLICATIONS : </w:t>
      </w:r>
      <w:r w:rsidR="00E03074" w:rsidRPr="00C47DE6">
        <w:rPr>
          <w:sz w:val="22"/>
          <w:szCs w:val="22"/>
        </w:rPr>
        <w:t xml:space="preserve"> </w:t>
      </w:r>
      <w:r w:rsidRPr="003D0D68">
        <w:rPr>
          <w:sz w:val="22"/>
          <w:szCs w:val="22"/>
        </w:rPr>
        <w:t>None</w:t>
      </w:r>
    </w:p>
    <w:p w:rsidR="008118BF" w:rsidRPr="00666417" w:rsidRDefault="008118BF" w:rsidP="003D0D68">
      <w:pPr>
        <w:jc w:val="both"/>
        <w:rPr>
          <w:sz w:val="22"/>
          <w:szCs w:val="22"/>
        </w:rPr>
      </w:pPr>
    </w:p>
    <w:p w:rsidR="00E03074" w:rsidRPr="00666417" w:rsidRDefault="008118BF" w:rsidP="003D0D68">
      <w:pPr>
        <w:tabs>
          <w:tab w:val="left" w:pos="900"/>
        </w:tabs>
        <w:ind w:left="720"/>
        <w:jc w:val="both"/>
        <w:rPr>
          <w:sz w:val="22"/>
          <w:szCs w:val="22"/>
          <w:u w:val="single"/>
        </w:rPr>
      </w:pPr>
      <w:r w:rsidRPr="00666417">
        <w:rPr>
          <w:sz w:val="22"/>
          <w:szCs w:val="22"/>
          <w:u w:val="single"/>
        </w:rPr>
        <w:t>PLANNING APPLICATIONS PENDING A DECISION : –</w:t>
      </w:r>
    </w:p>
    <w:p w:rsidR="00E03074" w:rsidRPr="00666417" w:rsidRDefault="00E03074" w:rsidP="003D0D68">
      <w:pPr>
        <w:tabs>
          <w:tab w:val="left" w:pos="900"/>
        </w:tabs>
        <w:jc w:val="both"/>
        <w:rPr>
          <w:sz w:val="22"/>
          <w:szCs w:val="22"/>
          <w:u w:val="single"/>
        </w:rPr>
      </w:pPr>
    </w:p>
    <w:p w:rsidR="00E03074" w:rsidRPr="00666417" w:rsidRDefault="00E03074" w:rsidP="003D0D68">
      <w:pPr>
        <w:pStyle w:val="ListParagraph"/>
        <w:numPr>
          <w:ilvl w:val="0"/>
          <w:numId w:val="18"/>
        </w:numPr>
        <w:tabs>
          <w:tab w:val="left" w:pos="900"/>
        </w:tabs>
        <w:jc w:val="both"/>
        <w:rPr>
          <w:sz w:val="22"/>
          <w:szCs w:val="22"/>
          <w:u w:val="single"/>
        </w:rPr>
      </w:pPr>
      <w:r w:rsidRPr="00666417">
        <w:rPr>
          <w:sz w:val="22"/>
          <w:szCs w:val="22"/>
          <w:u w:val="single"/>
        </w:rPr>
        <w:t>16/00779/FUL</w:t>
      </w:r>
      <w:r w:rsidRPr="00666417">
        <w:rPr>
          <w:sz w:val="22"/>
          <w:szCs w:val="22"/>
        </w:rPr>
        <w:t xml:space="preserve"> – Construction of dormer bungalow at 12A Himley Lane, rear of 89 School Road, </w:t>
      </w:r>
      <w:r w:rsidR="003D0D68">
        <w:rPr>
          <w:sz w:val="22"/>
          <w:szCs w:val="22"/>
        </w:rPr>
        <w:t xml:space="preserve">            </w:t>
      </w:r>
      <w:r w:rsidRPr="00666417">
        <w:rPr>
          <w:sz w:val="22"/>
          <w:szCs w:val="22"/>
        </w:rPr>
        <w:t xml:space="preserve">Val 15.11.16, consult 07.12.16, deadline 10.01.17, C.O. Jennifer Mincher.  </w:t>
      </w:r>
    </w:p>
    <w:p w:rsidR="00E03074" w:rsidRPr="00666417" w:rsidRDefault="00E03074" w:rsidP="003D0D68">
      <w:pPr>
        <w:pStyle w:val="ListParagraph"/>
        <w:tabs>
          <w:tab w:val="left" w:pos="900"/>
        </w:tabs>
        <w:ind w:left="1440"/>
        <w:jc w:val="both"/>
        <w:rPr>
          <w:sz w:val="22"/>
          <w:szCs w:val="22"/>
        </w:rPr>
      </w:pPr>
    </w:p>
    <w:p w:rsidR="00E03074" w:rsidRPr="00666417" w:rsidRDefault="00C47DE6" w:rsidP="003D0D68">
      <w:pPr>
        <w:widowControl/>
        <w:overflowPunct/>
        <w:autoSpaceDE/>
        <w:adjustRightInd/>
        <w:spacing w:after="200" w:line="276" w:lineRule="auto"/>
        <w:contextualSpacing/>
        <w:jc w:val="both"/>
        <w:rPr>
          <w:sz w:val="22"/>
          <w:szCs w:val="22"/>
        </w:rPr>
      </w:pPr>
      <w:r>
        <w:rPr>
          <w:sz w:val="22"/>
          <w:szCs w:val="22"/>
        </w:rPr>
        <w:t xml:space="preserve">           </w:t>
      </w:r>
      <w:r w:rsidR="00666417">
        <w:rPr>
          <w:sz w:val="22"/>
          <w:szCs w:val="22"/>
        </w:rPr>
        <w:t xml:space="preserve"> </w:t>
      </w:r>
      <w:r w:rsidR="008118BF" w:rsidRPr="00666417">
        <w:rPr>
          <w:sz w:val="22"/>
          <w:szCs w:val="22"/>
          <w:u w:val="single"/>
        </w:rPr>
        <w:t>PLANNING DECISIONS-</w:t>
      </w:r>
      <w:r w:rsidR="008118BF" w:rsidRPr="00666417">
        <w:rPr>
          <w:sz w:val="22"/>
          <w:szCs w:val="22"/>
        </w:rPr>
        <w:t xml:space="preserve"> </w:t>
      </w:r>
    </w:p>
    <w:p w:rsidR="00E03074" w:rsidRPr="00666417" w:rsidRDefault="00E03074" w:rsidP="003D0D68">
      <w:pPr>
        <w:pStyle w:val="ListParagraph"/>
        <w:widowControl/>
        <w:numPr>
          <w:ilvl w:val="0"/>
          <w:numId w:val="18"/>
        </w:numPr>
        <w:overflowPunct/>
        <w:autoSpaceDE/>
        <w:adjustRightInd/>
        <w:spacing w:after="200" w:line="276" w:lineRule="auto"/>
        <w:contextualSpacing/>
        <w:jc w:val="both"/>
        <w:rPr>
          <w:sz w:val="22"/>
          <w:szCs w:val="22"/>
        </w:rPr>
      </w:pPr>
      <w:r w:rsidRPr="00666417">
        <w:rPr>
          <w:sz w:val="22"/>
          <w:szCs w:val="22"/>
          <w:u w:val="single"/>
        </w:rPr>
        <w:t>16/00750/VAR106</w:t>
      </w:r>
      <w:r w:rsidRPr="00666417">
        <w:rPr>
          <w:sz w:val="22"/>
          <w:szCs w:val="22"/>
        </w:rPr>
        <w:t xml:space="preserve"> David Wilson Homes Mercia - a</w:t>
      </w:r>
      <w:r w:rsidRPr="00666417">
        <w:rPr>
          <w:bCs/>
          <w:sz w:val="22"/>
          <w:szCs w:val="22"/>
        </w:rPr>
        <w:t xml:space="preserve"> variation to alter the delivery of obligations on 75% occupations of dwelling rather than 50% occupations and the transfers of freeholds from 75% occupations to 100% occupations in connection with the On-Site Amenity Greenspace, Nature Conservation Areas and Woodland, Country Park Extension, sustainable Classroom, Visitor and Community Centre, the Model Railway Building and Craft Village at: Baggeridge Village.  </w:t>
      </w:r>
      <w:r w:rsidRPr="00666417">
        <w:rPr>
          <w:rStyle w:val="address"/>
          <w:rFonts w:eastAsia="Calibri"/>
          <w:sz w:val="22"/>
          <w:szCs w:val="22"/>
        </w:rPr>
        <w:t>Val 16.08.16, consult to 14.09.16, deadline 11.10.16, C.O. Lucy Duf</w:t>
      </w:r>
      <w:r w:rsidR="003D0D68">
        <w:rPr>
          <w:rStyle w:val="address"/>
          <w:rFonts w:eastAsia="Calibri"/>
          <w:sz w:val="22"/>
          <w:szCs w:val="22"/>
        </w:rPr>
        <w:t xml:space="preserve">fy. </w:t>
      </w:r>
      <w:r w:rsidRPr="00666417">
        <w:rPr>
          <w:rStyle w:val="address"/>
          <w:rFonts w:eastAsia="Calibri"/>
          <w:sz w:val="22"/>
          <w:szCs w:val="22"/>
        </w:rPr>
        <w:t>Approved 19.10.16</w:t>
      </w:r>
    </w:p>
    <w:p w:rsidR="008118BF" w:rsidRPr="00666417" w:rsidRDefault="008118BF" w:rsidP="003D0D68">
      <w:pPr>
        <w:pStyle w:val="ListParagraph"/>
        <w:widowControl/>
        <w:overflowPunct/>
        <w:autoSpaceDE/>
        <w:adjustRightInd/>
        <w:spacing w:after="200" w:line="276" w:lineRule="auto"/>
        <w:ind w:left="0"/>
        <w:contextualSpacing/>
        <w:jc w:val="both"/>
      </w:pPr>
      <w:r w:rsidRPr="00666417">
        <w:rPr>
          <w:sz w:val="22"/>
          <w:szCs w:val="22"/>
          <w:u w:val="single"/>
        </w:rPr>
        <w:t xml:space="preserve">                                                                                                                                                                                                                    </w:t>
      </w:r>
    </w:p>
    <w:p w:rsidR="008118BF" w:rsidRPr="00666417" w:rsidRDefault="00C47DE6" w:rsidP="003D0D68">
      <w:pPr>
        <w:pStyle w:val="ListParagraph"/>
        <w:widowControl/>
        <w:overflowPunct/>
        <w:autoSpaceDE/>
        <w:adjustRightInd/>
        <w:spacing w:after="200" w:line="276" w:lineRule="auto"/>
        <w:ind w:left="0"/>
        <w:contextualSpacing/>
        <w:jc w:val="both"/>
      </w:pPr>
      <w:r>
        <w:rPr>
          <w:sz w:val="22"/>
          <w:szCs w:val="22"/>
          <w:lang w:val="en-US"/>
        </w:rPr>
        <w:t xml:space="preserve">           </w:t>
      </w:r>
      <w:r w:rsidR="008118BF" w:rsidRPr="00666417">
        <w:rPr>
          <w:sz w:val="22"/>
          <w:szCs w:val="22"/>
          <w:lang w:val="en-US"/>
        </w:rPr>
        <w:t xml:space="preserve"> </w:t>
      </w:r>
      <w:r w:rsidR="008118BF" w:rsidRPr="00666417">
        <w:rPr>
          <w:sz w:val="22"/>
          <w:szCs w:val="22"/>
          <w:u w:val="single"/>
          <w:lang w:val="en-US"/>
        </w:rPr>
        <w:t>SOUTH STAFFORDSHIRE COUNCIL</w:t>
      </w:r>
      <w:r w:rsidR="008118BF" w:rsidRPr="00666417">
        <w:rPr>
          <w:sz w:val="22"/>
          <w:szCs w:val="22"/>
          <w:lang w:val="en-US"/>
        </w:rPr>
        <w:t xml:space="preserve">:-  </w:t>
      </w:r>
      <w:r w:rsidR="008118BF" w:rsidRPr="003D0D68">
        <w:rPr>
          <w:sz w:val="22"/>
          <w:szCs w:val="22"/>
        </w:rPr>
        <w:t>None</w:t>
      </w:r>
    </w:p>
    <w:p w:rsidR="005E6DAC" w:rsidRDefault="005E6DAC" w:rsidP="003D0D68">
      <w:pPr>
        <w:pStyle w:val="ListParagraph"/>
        <w:widowControl/>
        <w:overflowPunct/>
        <w:autoSpaceDE/>
        <w:adjustRightInd/>
        <w:spacing w:after="200" w:line="276" w:lineRule="auto"/>
        <w:ind w:left="0"/>
        <w:contextualSpacing/>
        <w:jc w:val="both"/>
      </w:pPr>
    </w:p>
    <w:p w:rsidR="008118BF" w:rsidRPr="00666417" w:rsidRDefault="005E6DAC" w:rsidP="003D0D68">
      <w:pPr>
        <w:pStyle w:val="ListParagraph"/>
        <w:widowControl/>
        <w:overflowPunct/>
        <w:autoSpaceDE/>
        <w:adjustRightInd/>
        <w:spacing w:after="200" w:line="276" w:lineRule="auto"/>
        <w:ind w:left="0"/>
        <w:contextualSpacing/>
        <w:jc w:val="both"/>
        <w:rPr>
          <w:sz w:val="22"/>
          <w:szCs w:val="22"/>
          <w:u w:val="single"/>
          <w:lang w:val="en-US"/>
        </w:rPr>
      </w:pPr>
      <w:r>
        <w:t xml:space="preserve">              </w:t>
      </w:r>
      <w:bookmarkStart w:id="0" w:name="_GoBack"/>
      <w:bookmarkEnd w:id="0"/>
      <w:r w:rsidR="008118BF" w:rsidRPr="00666417">
        <w:rPr>
          <w:sz w:val="22"/>
          <w:szCs w:val="22"/>
          <w:u w:val="single"/>
          <w:lang w:val="en-US"/>
        </w:rPr>
        <w:t>ANY OTHER BUSINESS INCLUDING RESIDENTS COMPLAINTS :-</w:t>
      </w:r>
    </w:p>
    <w:p w:rsidR="008118BF" w:rsidRPr="00666417" w:rsidRDefault="008118BF" w:rsidP="003D0D68">
      <w:pPr>
        <w:pStyle w:val="ListParagraph"/>
        <w:widowControl/>
        <w:overflowPunct/>
        <w:autoSpaceDE/>
        <w:adjustRightInd/>
        <w:spacing w:after="200" w:line="276" w:lineRule="auto"/>
        <w:ind w:left="0"/>
        <w:contextualSpacing/>
        <w:jc w:val="both"/>
        <w:rPr>
          <w:sz w:val="22"/>
          <w:szCs w:val="22"/>
          <w:u w:val="single"/>
          <w:lang w:val="en-US"/>
        </w:rPr>
      </w:pPr>
    </w:p>
    <w:p w:rsidR="008118BF" w:rsidRPr="00666417" w:rsidRDefault="008118BF" w:rsidP="003D0D68">
      <w:pPr>
        <w:pStyle w:val="ListParagraph"/>
        <w:widowControl/>
        <w:numPr>
          <w:ilvl w:val="0"/>
          <w:numId w:val="1"/>
        </w:numPr>
        <w:overflowPunct/>
        <w:autoSpaceDE/>
        <w:adjustRightInd/>
        <w:spacing w:after="200" w:line="276" w:lineRule="auto"/>
        <w:contextualSpacing/>
        <w:jc w:val="both"/>
        <w:rPr>
          <w:sz w:val="22"/>
          <w:szCs w:val="22"/>
          <w:lang w:val="en-US"/>
        </w:rPr>
      </w:pPr>
      <w:r w:rsidRPr="00666417">
        <w:rPr>
          <w:sz w:val="22"/>
          <w:szCs w:val="22"/>
          <w:lang w:val="en-US"/>
        </w:rPr>
        <w:t>The HSBC statement was presented for information purposes.</w:t>
      </w:r>
    </w:p>
    <w:p w:rsidR="008118BF" w:rsidRPr="00666417" w:rsidRDefault="008118BF" w:rsidP="003D0D68">
      <w:pPr>
        <w:pStyle w:val="ListParagraph"/>
        <w:widowControl/>
        <w:numPr>
          <w:ilvl w:val="0"/>
          <w:numId w:val="1"/>
        </w:numPr>
        <w:overflowPunct/>
        <w:autoSpaceDE/>
        <w:adjustRightInd/>
        <w:spacing w:after="200" w:line="276" w:lineRule="auto"/>
        <w:contextualSpacing/>
        <w:jc w:val="both"/>
        <w:rPr>
          <w:sz w:val="22"/>
          <w:szCs w:val="22"/>
          <w:lang w:val="en-US"/>
        </w:rPr>
      </w:pPr>
      <w:r w:rsidRPr="00666417">
        <w:rPr>
          <w:sz w:val="22"/>
          <w:szCs w:val="22"/>
          <w:lang w:val="en-US"/>
        </w:rPr>
        <w:t>Posters were distributed for display on both notice boards.</w:t>
      </w:r>
    </w:p>
    <w:p w:rsidR="003D0D68" w:rsidRDefault="003D0D68" w:rsidP="003D0D68">
      <w:pPr>
        <w:pStyle w:val="ListParagraph"/>
        <w:ind w:left="1080"/>
        <w:jc w:val="both"/>
        <w:rPr>
          <w:sz w:val="22"/>
          <w:szCs w:val="22"/>
        </w:rPr>
      </w:pPr>
    </w:p>
    <w:p w:rsidR="00666417" w:rsidRPr="00666417" w:rsidRDefault="00666417" w:rsidP="003D0D68">
      <w:pPr>
        <w:pStyle w:val="ListParagraph"/>
        <w:numPr>
          <w:ilvl w:val="0"/>
          <w:numId w:val="1"/>
        </w:numPr>
        <w:jc w:val="both"/>
        <w:rPr>
          <w:sz w:val="22"/>
          <w:szCs w:val="22"/>
        </w:rPr>
      </w:pPr>
      <w:r w:rsidRPr="00666417">
        <w:rPr>
          <w:sz w:val="22"/>
          <w:szCs w:val="22"/>
        </w:rPr>
        <w:lastRenderedPageBreak/>
        <w:t>The World Owl Trust has been given permission to remove trees within 5 metres of the walls in the Walled Garden at Himley Hall to prevent further damage by roots</w:t>
      </w:r>
    </w:p>
    <w:p w:rsidR="00666417" w:rsidRPr="00666417" w:rsidRDefault="00666417" w:rsidP="003D0D68">
      <w:pPr>
        <w:pStyle w:val="ListParagraph"/>
        <w:numPr>
          <w:ilvl w:val="0"/>
          <w:numId w:val="1"/>
        </w:numPr>
        <w:jc w:val="both"/>
        <w:rPr>
          <w:sz w:val="22"/>
          <w:szCs w:val="22"/>
        </w:rPr>
      </w:pPr>
      <w:r w:rsidRPr="00666417">
        <w:rPr>
          <w:sz w:val="22"/>
          <w:szCs w:val="22"/>
        </w:rPr>
        <w:t>The road surface breaking up in Bridgnorth Road near the Commemorative Bench was reported to Highways on 27.01.2017</w:t>
      </w:r>
    </w:p>
    <w:p w:rsidR="00666417" w:rsidRPr="00666417" w:rsidRDefault="00666417" w:rsidP="003D0D68">
      <w:pPr>
        <w:pStyle w:val="ListParagraph"/>
        <w:numPr>
          <w:ilvl w:val="0"/>
          <w:numId w:val="1"/>
        </w:numPr>
        <w:jc w:val="both"/>
        <w:rPr>
          <w:sz w:val="22"/>
          <w:szCs w:val="22"/>
        </w:rPr>
      </w:pPr>
      <w:r w:rsidRPr="00666417">
        <w:rPr>
          <w:sz w:val="22"/>
          <w:szCs w:val="22"/>
        </w:rPr>
        <w:t>An email had been received from a resident who thought that we have spent over £36,000 pounds on the new play area but had decided not to purchase a CCTV camera, we replied, stating that Himley PC had spent £7,584.65, the remainder coming from grants which had to be spent specifically on play equipment.</w:t>
      </w:r>
    </w:p>
    <w:p w:rsidR="00666417" w:rsidRPr="00666417" w:rsidRDefault="00666417" w:rsidP="003D0D68">
      <w:pPr>
        <w:pStyle w:val="ListParagraph"/>
        <w:numPr>
          <w:ilvl w:val="0"/>
          <w:numId w:val="1"/>
        </w:numPr>
        <w:jc w:val="both"/>
        <w:rPr>
          <w:sz w:val="22"/>
          <w:szCs w:val="22"/>
        </w:rPr>
      </w:pPr>
      <w:r w:rsidRPr="00666417">
        <w:rPr>
          <w:sz w:val="22"/>
          <w:szCs w:val="22"/>
        </w:rPr>
        <w:t>Halfpenny Green Airfield is seeking to re-introduce published approved Instrument Approach Procedures which will give permission for a safe, reliable and approved means for landing in bad weather as at present, planes have to be diverted in bad weather. This includes defined approach routes and holding patterns for landing. They have no plans to become a major commercial airport or extend hours of operation. HPC believes that this will make it a safer airport.</w:t>
      </w:r>
    </w:p>
    <w:p w:rsidR="00666417" w:rsidRDefault="00666417" w:rsidP="003D0D68">
      <w:pPr>
        <w:pStyle w:val="ListParagraph"/>
        <w:numPr>
          <w:ilvl w:val="0"/>
          <w:numId w:val="1"/>
        </w:numPr>
        <w:jc w:val="both"/>
        <w:rPr>
          <w:sz w:val="22"/>
          <w:szCs w:val="22"/>
        </w:rPr>
      </w:pPr>
      <w:r w:rsidRPr="00666417">
        <w:rPr>
          <w:sz w:val="22"/>
          <w:szCs w:val="22"/>
        </w:rPr>
        <w:t>A telegraph pole which appears to be leaning, in a narrow stretch of Gospel End Road is causing concern as lorries cl</w:t>
      </w:r>
      <w:r w:rsidR="00BE5C1C">
        <w:rPr>
          <w:sz w:val="22"/>
          <w:szCs w:val="22"/>
        </w:rPr>
        <w:t>ip it with their mirrors. Cllr N</w:t>
      </w:r>
      <w:r w:rsidRPr="00666417">
        <w:rPr>
          <w:sz w:val="22"/>
          <w:szCs w:val="22"/>
        </w:rPr>
        <w:t>ock is to contact Openreach to enquire if it could be moved.</w:t>
      </w:r>
    </w:p>
    <w:p w:rsidR="00431F06" w:rsidRDefault="00431F06" w:rsidP="003D0D68">
      <w:pPr>
        <w:pStyle w:val="ListParagraph"/>
        <w:numPr>
          <w:ilvl w:val="0"/>
          <w:numId w:val="1"/>
        </w:numPr>
        <w:jc w:val="both"/>
        <w:rPr>
          <w:sz w:val="22"/>
          <w:szCs w:val="22"/>
        </w:rPr>
      </w:pPr>
      <w:r>
        <w:rPr>
          <w:sz w:val="22"/>
          <w:szCs w:val="22"/>
        </w:rPr>
        <w:t>Cllrs requested that the clerk obtain quotes from Playsafety for a ROSPA inspection of the new play equipment.</w:t>
      </w:r>
    </w:p>
    <w:p w:rsidR="005E6DAC" w:rsidRPr="00666417" w:rsidRDefault="005E6DAC" w:rsidP="003D0D68">
      <w:pPr>
        <w:pStyle w:val="ListParagraph"/>
        <w:numPr>
          <w:ilvl w:val="0"/>
          <w:numId w:val="1"/>
        </w:numPr>
        <w:jc w:val="both"/>
        <w:rPr>
          <w:sz w:val="22"/>
          <w:szCs w:val="22"/>
        </w:rPr>
      </w:pPr>
      <w:r>
        <w:rPr>
          <w:sz w:val="22"/>
          <w:szCs w:val="22"/>
        </w:rPr>
        <w:t>Cllr Brian Edwards advised that he would not be standing for County Councillor position and he was thanked for all of his hard work and wished well in his semi-retirement.</w:t>
      </w:r>
    </w:p>
    <w:p w:rsidR="00666417" w:rsidRPr="00666417" w:rsidRDefault="00666417" w:rsidP="003D0D68">
      <w:pPr>
        <w:ind w:left="720"/>
        <w:jc w:val="both"/>
      </w:pPr>
    </w:p>
    <w:p w:rsidR="008118BF" w:rsidRPr="00666417" w:rsidRDefault="008118BF" w:rsidP="003D0D68">
      <w:pPr>
        <w:jc w:val="both"/>
        <w:rPr>
          <w:sz w:val="22"/>
          <w:szCs w:val="22"/>
          <w:lang w:val="en-US"/>
        </w:rPr>
      </w:pPr>
      <w:r w:rsidRPr="00666417">
        <w:rPr>
          <w:sz w:val="22"/>
          <w:szCs w:val="22"/>
          <w:lang w:val="en-US"/>
        </w:rPr>
        <w:t xml:space="preserve">            </w:t>
      </w:r>
    </w:p>
    <w:p w:rsidR="008118BF" w:rsidRPr="00666417" w:rsidRDefault="008118BF" w:rsidP="003D0D68">
      <w:pPr>
        <w:jc w:val="both"/>
        <w:rPr>
          <w:sz w:val="22"/>
          <w:szCs w:val="22"/>
          <w:u w:val="single"/>
          <w:lang w:val="en-US"/>
        </w:rPr>
      </w:pPr>
      <w:r w:rsidRPr="00666417">
        <w:rPr>
          <w:sz w:val="22"/>
          <w:szCs w:val="22"/>
          <w:lang w:val="en-US"/>
        </w:rPr>
        <w:t xml:space="preserve">          </w:t>
      </w:r>
      <w:r w:rsidRPr="00666417">
        <w:rPr>
          <w:sz w:val="22"/>
          <w:szCs w:val="22"/>
          <w:u w:val="single"/>
          <w:lang w:val="en-US"/>
        </w:rPr>
        <w:t xml:space="preserve">ACCOUNTS FOR PAYMENT –  </w:t>
      </w:r>
    </w:p>
    <w:p w:rsidR="00CB7747" w:rsidRPr="00666417" w:rsidRDefault="00CB7747" w:rsidP="003D0D68">
      <w:pPr>
        <w:jc w:val="both"/>
        <w:rPr>
          <w:sz w:val="22"/>
          <w:szCs w:val="22"/>
          <w:u w:val="single"/>
          <w:lang w:val="en-US"/>
        </w:rPr>
      </w:pPr>
    </w:p>
    <w:p w:rsidR="00CB7747" w:rsidRPr="00666417" w:rsidRDefault="00CB7747" w:rsidP="003D0D68">
      <w:pPr>
        <w:pStyle w:val="ListParagraph"/>
        <w:numPr>
          <w:ilvl w:val="0"/>
          <w:numId w:val="12"/>
        </w:numPr>
        <w:jc w:val="both"/>
        <w:rPr>
          <w:sz w:val="22"/>
          <w:szCs w:val="22"/>
          <w:lang w:val="en-US"/>
        </w:rPr>
      </w:pPr>
      <w:r w:rsidRPr="00666417">
        <w:rPr>
          <w:sz w:val="22"/>
          <w:szCs w:val="22"/>
          <w:lang w:val="en-US"/>
        </w:rPr>
        <w:t>100400 – SSDC – grounds maintenance 3</w:t>
      </w:r>
      <w:r w:rsidRPr="00666417">
        <w:rPr>
          <w:sz w:val="22"/>
          <w:szCs w:val="22"/>
          <w:vertAlign w:val="superscript"/>
          <w:lang w:val="en-US"/>
        </w:rPr>
        <w:t>rd</w:t>
      </w:r>
      <w:r w:rsidRPr="00666417">
        <w:rPr>
          <w:sz w:val="22"/>
          <w:szCs w:val="22"/>
          <w:lang w:val="en-US"/>
        </w:rPr>
        <w:t xml:space="preserve"> quarter - £111.07</w:t>
      </w:r>
    </w:p>
    <w:p w:rsidR="00CB7747" w:rsidRPr="00666417" w:rsidRDefault="00CB7747" w:rsidP="003D0D68">
      <w:pPr>
        <w:pStyle w:val="ListParagraph"/>
        <w:numPr>
          <w:ilvl w:val="0"/>
          <w:numId w:val="12"/>
        </w:numPr>
        <w:jc w:val="both"/>
        <w:rPr>
          <w:sz w:val="22"/>
          <w:szCs w:val="22"/>
          <w:lang w:val="en-US"/>
        </w:rPr>
      </w:pPr>
      <w:r w:rsidRPr="00666417">
        <w:rPr>
          <w:sz w:val="22"/>
          <w:szCs w:val="22"/>
          <w:lang w:val="en-US"/>
        </w:rPr>
        <w:t>100401 – SSDC – grounds maintenance 2</w:t>
      </w:r>
      <w:r w:rsidRPr="00666417">
        <w:rPr>
          <w:sz w:val="22"/>
          <w:szCs w:val="22"/>
          <w:vertAlign w:val="superscript"/>
          <w:lang w:val="en-US"/>
        </w:rPr>
        <w:t>nd</w:t>
      </w:r>
      <w:r w:rsidRPr="00666417">
        <w:rPr>
          <w:sz w:val="22"/>
          <w:szCs w:val="22"/>
          <w:lang w:val="en-US"/>
        </w:rPr>
        <w:t xml:space="preserve"> quarter - £198.29</w:t>
      </w:r>
    </w:p>
    <w:p w:rsidR="00CB7747" w:rsidRPr="00666417" w:rsidRDefault="00CB7747" w:rsidP="003D0D68">
      <w:pPr>
        <w:pStyle w:val="ListParagraph"/>
        <w:numPr>
          <w:ilvl w:val="0"/>
          <w:numId w:val="12"/>
        </w:numPr>
        <w:jc w:val="both"/>
        <w:rPr>
          <w:sz w:val="22"/>
          <w:szCs w:val="22"/>
          <w:lang w:val="en-US"/>
        </w:rPr>
      </w:pPr>
      <w:r w:rsidRPr="00666417">
        <w:rPr>
          <w:sz w:val="22"/>
          <w:szCs w:val="22"/>
          <w:lang w:val="en-US"/>
        </w:rPr>
        <w:t>100402 – Zurich Insurance – additional premium - £97.85</w:t>
      </w:r>
    </w:p>
    <w:p w:rsidR="008118BF" w:rsidRPr="00666417" w:rsidRDefault="008118BF" w:rsidP="003D0D68">
      <w:pPr>
        <w:jc w:val="both"/>
        <w:rPr>
          <w:sz w:val="22"/>
          <w:szCs w:val="22"/>
          <w:u w:val="single"/>
          <w:lang w:val="en-US"/>
        </w:rPr>
      </w:pPr>
    </w:p>
    <w:p w:rsidR="008118BF" w:rsidRPr="00666417" w:rsidRDefault="008118BF" w:rsidP="003D0D68">
      <w:pPr>
        <w:jc w:val="both"/>
        <w:rPr>
          <w:sz w:val="22"/>
          <w:szCs w:val="22"/>
          <w:u w:val="single"/>
          <w:lang w:val="en-US"/>
        </w:rPr>
      </w:pPr>
    </w:p>
    <w:p w:rsidR="008118BF" w:rsidRPr="00666417" w:rsidRDefault="008118BF" w:rsidP="003D0D68">
      <w:pPr>
        <w:ind w:left="709"/>
        <w:jc w:val="both"/>
        <w:rPr>
          <w:sz w:val="22"/>
          <w:szCs w:val="22"/>
          <w:u w:val="single"/>
          <w:lang w:val="en-US"/>
        </w:rPr>
      </w:pPr>
    </w:p>
    <w:p w:rsidR="008118BF" w:rsidRPr="00666417" w:rsidRDefault="008118BF" w:rsidP="003D0D68">
      <w:pPr>
        <w:ind w:left="720"/>
        <w:jc w:val="both"/>
        <w:rPr>
          <w:sz w:val="22"/>
          <w:szCs w:val="22"/>
          <w:lang w:val="en-US"/>
        </w:rPr>
      </w:pPr>
      <w:r w:rsidRPr="00666417">
        <w:rPr>
          <w:sz w:val="22"/>
          <w:szCs w:val="22"/>
          <w:u w:val="single"/>
          <w:lang w:val="en-US"/>
        </w:rPr>
        <w:t xml:space="preserve">DATE &amp; TIME OF NEXT MEETING </w:t>
      </w:r>
      <w:r w:rsidRPr="00666417">
        <w:rPr>
          <w:sz w:val="22"/>
          <w:szCs w:val="22"/>
          <w:lang w:val="en-US"/>
        </w:rPr>
        <w:t xml:space="preserve">:-     </w:t>
      </w:r>
    </w:p>
    <w:p w:rsidR="008118BF" w:rsidRPr="00666417" w:rsidRDefault="008118BF" w:rsidP="003D0D68">
      <w:pPr>
        <w:ind w:left="720"/>
        <w:jc w:val="both"/>
        <w:rPr>
          <w:b/>
          <w:sz w:val="22"/>
          <w:szCs w:val="22"/>
          <w:lang w:val="en-US"/>
        </w:rPr>
      </w:pPr>
    </w:p>
    <w:p w:rsidR="008118BF" w:rsidRPr="00666417" w:rsidRDefault="008118BF" w:rsidP="003D0D68">
      <w:pPr>
        <w:ind w:left="720"/>
        <w:jc w:val="both"/>
        <w:rPr>
          <w:sz w:val="22"/>
          <w:szCs w:val="22"/>
          <w:lang w:val="en-US"/>
        </w:rPr>
      </w:pPr>
      <w:r w:rsidRPr="00666417">
        <w:rPr>
          <w:b/>
          <w:sz w:val="22"/>
          <w:szCs w:val="22"/>
          <w:lang w:val="en-US"/>
        </w:rPr>
        <w:t>WEDNESDAY 15</w:t>
      </w:r>
      <w:r w:rsidRPr="00666417">
        <w:rPr>
          <w:b/>
          <w:sz w:val="22"/>
          <w:szCs w:val="22"/>
          <w:vertAlign w:val="superscript"/>
          <w:lang w:val="en-US"/>
        </w:rPr>
        <w:t>th</w:t>
      </w:r>
      <w:r w:rsidR="00CB7747" w:rsidRPr="00666417">
        <w:rPr>
          <w:b/>
          <w:sz w:val="22"/>
          <w:szCs w:val="22"/>
          <w:lang w:val="en-US"/>
        </w:rPr>
        <w:t xml:space="preserve"> MARCH</w:t>
      </w:r>
      <w:r w:rsidRPr="00666417">
        <w:rPr>
          <w:b/>
          <w:sz w:val="22"/>
          <w:szCs w:val="22"/>
          <w:lang w:val="en-US"/>
        </w:rPr>
        <w:t xml:space="preserve"> 2017 at 7.00pm</w:t>
      </w:r>
    </w:p>
    <w:p w:rsidR="008118BF" w:rsidRPr="00666417" w:rsidRDefault="008118BF" w:rsidP="003D0D68">
      <w:pPr>
        <w:jc w:val="both"/>
        <w:rPr>
          <w:sz w:val="22"/>
          <w:szCs w:val="22"/>
          <w:lang w:val="en-US"/>
        </w:rPr>
      </w:pPr>
    </w:p>
    <w:p w:rsidR="008118BF" w:rsidRPr="00666417" w:rsidRDefault="008118BF" w:rsidP="003D0D68">
      <w:pPr>
        <w:jc w:val="both"/>
        <w:rPr>
          <w:sz w:val="22"/>
          <w:szCs w:val="22"/>
          <w:lang w:val="en-US"/>
        </w:rPr>
      </w:pPr>
      <w:r w:rsidRPr="00666417">
        <w:rPr>
          <w:sz w:val="22"/>
          <w:szCs w:val="22"/>
          <w:lang w:val="en-US"/>
        </w:rPr>
        <w:t xml:space="preserve">  </w:t>
      </w:r>
    </w:p>
    <w:p w:rsidR="008118BF" w:rsidRPr="00666417" w:rsidRDefault="008118BF" w:rsidP="003D0D68">
      <w:pPr>
        <w:jc w:val="both"/>
        <w:rPr>
          <w:sz w:val="22"/>
          <w:szCs w:val="22"/>
          <w:lang w:val="en-US"/>
        </w:rPr>
      </w:pPr>
      <w:r w:rsidRPr="00666417">
        <w:rPr>
          <w:sz w:val="22"/>
          <w:szCs w:val="22"/>
          <w:lang w:val="en-US"/>
        </w:rPr>
        <w:t>There being no other bus</w:t>
      </w:r>
      <w:r w:rsidR="00CB7747" w:rsidRPr="00666417">
        <w:rPr>
          <w:sz w:val="22"/>
          <w:szCs w:val="22"/>
          <w:lang w:val="en-US"/>
        </w:rPr>
        <w:t>iness the meeting closed at 8.07</w:t>
      </w:r>
      <w:r w:rsidRPr="00666417">
        <w:rPr>
          <w:sz w:val="22"/>
          <w:szCs w:val="22"/>
          <w:lang w:val="en-US"/>
        </w:rPr>
        <w:t>pm.</w:t>
      </w:r>
    </w:p>
    <w:p w:rsidR="008118BF" w:rsidRPr="00666417" w:rsidRDefault="008118BF" w:rsidP="003D0D68">
      <w:pPr>
        <w:jc w:val="both"/>
        <w:rPr>
          <w:sz w:val="22"/>
          <w:szCs w:val="22"/>
          <w:lang w:val="en-US"/>
        </w:rPr>
      </w:pPr>
    </w:p>
    <w:p w:rsidR="008118BF" w:rsidRPr="00666417" w:rsidRDefault="008118BF" w:rsidP="003D0D68">
      <w:pPr>
        <w:jc w:val="both"/>
        <w:rPr>
          <w:sz w:val="22"/>
          <w:szCs w:val="22"/>
          <w:lang w:val="en-US"/>
        </w:rPr>
      </w:pPr>
    </w:p>
    <w:p w:rsidR="008118BF" w:rsidRPr="00666417" w:rsidRDefault="008118BF" w:rsidP="003D0D68">
      <w:pPr>
        <w:jc w:val="both"/>
        <w:rPr>
          <w:sz w:val="22"/>
          <w:szCs w:val="22"/>
          <w:lang w:val="en-US"/>
        </w:rPr>
      </w:pPr>
    </w:p>
    <w:p w:rsidR="008118BF" w:rsidRPr="00666417" w:rsidRDefault="008118BF" w:rsidP="008118BF">
      <w:pPr>
        <w:jc w:val="both"/>
        <w:rPr>
          <w:sz w:val="22"/>
          <w:szCs w:val="22"/>
          <w:lang w:val="en-US"/>
        </w:rPr>
      </w:pPr>
    </w:p>
    <w:p w:rsidR="008118BF" w:rsidRPr="00666417" w:rsidRDefault="008118BF" w:rsidP="008118BF">
      <w:pPr>
        <w:jc w:val="both"/>
        <w:rPr>
          <w:sz w:val="22"/>
          <w:szCs w:val="22"/>
          <w:lang w:val="en-US"/>
        </w:rPr>
      </w:pPr>
    </w:p>
    <w:p w:rsidR="008118BF" w:rsidRPr="00666417" w:rsidRDefault="008118BF" w:rsidP="008118BF">
      <w:pPr>
        <w:jc w:val="both"/>
        <w:rPr>
          <w:sz w:val="22"/>
          <w:szCs w:val="22"/>
          <w:lang w:val="en-US"/>
        </w:rPr>
      </w:pPr>
    </w:p>
    <w:p w:rsidR="008118BF" w:rsidRPr="00666417"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ind w:left="5760"/>
        <w:jc w:val="both"/>
        <w:rPr>
          <w:b/>
          <w:sz w:val="22"/>
          <w:szCs w:val="22"/>
          <w:lang w:val="en-US"/>
        </w:rPr>
      </w:pPr>
    </w:p>
    <w:sectPr w:rsidR="008118BF" w:rsidSect="00E03074">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01C"/>
    <w:multiLevelType w:val="hybridMultilevel"/>
    <w:tmpl w:val="AD448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FA67D65"/>
    <w:multiLevelType w:val="hybridMultilevel"/>
    <w:tmpl w:val="C2D2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D06AD"/>
    <w:multiLevelType w:val="hybridMultilevel"/>
    <w:tmpl w:val="7AB60808"/>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6932EDC"/>
    <w:multiLevelType w:val="hybridMultilevel"/>
    <w:tmpl w:val="C46E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6A3F23"/>
    <w:multiLevelType w:val="hybridMultilevel"/>
    <w:tmpl w:val="DFFEB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4946FCF"/>
    <w:multiLevelType w:val="hybridMultilevel"/>
    <w:tmpl w:val="447E157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nsid w:val="4430306E"/>
    <w:multiLevelType w:val="hybridMultilevel"/>
    <w:tmpl w:val="C9369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4B9D1AAD"/>
    <w:multiLevelType w:val="hybridMultilevel"/>
    <w:tmpl w:val="0B24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AB46F2"/>
    <w:multiLevelType w:val="hybridMultilevel"/>
    <w:tmpl w:val="DA20A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A6A644B"/>
    <w:multiLevelType w:val="hybridMultilevel"/>
    <w:tmpl w:val="3E6E6E00"/>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10">
    <w:nsid w:val="5DBE04B2"/>
    <w:multiLevelType w:val="hybridMultilevel"/>
    <w:tmpl w:val="7CC64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A9817F4"/>
    <w:multiLevelType w:val="hybridMultilevel"/>
    <w:tmpl w:val="39D4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6D687C"/>
    <w:multiLevelType w:val="hybridMultilevel"/>
    <w:tmpl w:val="49B62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9"/>
  </w:num>
  <w:num w:numId="3">
    <w:abstractNumId w:val="5"/>
  </w:num>
  <w:num w:numId="4">
    <w:abstractNumId w:val="8"/>
  </w:num>
  <w:num w:numId="5">
    <w:abstractNumId w:val="2"/>
  </w:num>
  <w:num w:numId="6">
    <w:abstractNumId w:val="8"/>
  </w:num>
  <w:num w:numId="7">
    <w:abstractNumId w:val="9"/>
  </w:num>
  <w:num w:numId="8">
    <w:abstractNumId w:val="2"/>
  </w:num>
  <w:num w:numId="9">
    <w:abstractNumId w:val="10"/>
  </w:num>
  <w:num w:numId="10">
    <w:abstractNumId w:val="5"/>
  </w:num>
  <w:num w:numId="11">
    <w:abstractNumId w:val="3"/>
  </w:num>
  <w:num w:numId="12">
    <w:abstractNumId w:val="0"/>
  </w:num>
  <w:num w:numId="13">
    <w:abstractNumId w:val="12"/>
  </w:num>
  <w:num w:numId="14">
    <w:abstractNumId w:val="1"/>
  </w:num>
  <w:num w:numId="15">
    <w:abstractNumId w:val="4"/>
  </w:num>
  <w:num w:numId="16">
    <w:abstractNumId w:val="1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118BF"/>
    <w:rsid w:val="00135658"/>
    <w:rsid w:val="00263E33"/>
    <w:rsid w:val="002741E7"/>
    <w:rsid w:val="003D0D68"/>
    <w:rsid w:val="00431F06"/>
    <w:rsid w:val="0044302A"/>
    <w:rsid w:val="0047116E"/>
    <w:rsid w:val="00510306"/>
    <w:rsid w:val="005E6DAC"/>
    <w:rsid w:val="00631A34"/>
    <w:rsid w:val="00666417"/>
    <w:rsid w:val="006E4692"/>
    <w:rsid w:val="00772E7C"/>
    <w:rsid w:val="008118BF"/>
    <w:rsid w:val="00941FBD"/>
    <w:rsid w:val="009A2F42"/>
    <w:rsid w:val="00A04EFF"/>
    <w:rsid w:val="00BE5C1C"/>
    <w:rsid w:val="00C47DE6"/>
    <w:rsid w:val="00CB7747"/>
    <w:rsid w:val="00D32521"/>
    <w:rsid w:val="00E030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118BF"/>
    <w:pPr>
      <w:ind w:left="720"/>
    </w:pPr>
  </w:style>
  <w:style w:type="character" w:customStyle="1" w:styleId="address">
    <w:name w:val="address"/>
    <w:basedOn w:val="DefaultParagraphFont"/>
    <w:rsid w:val="008118BF"/>
  </w:style>
  <w:style w:type="paragraph" w:styleId="PlainText">
    <w:name w:val="Plain Text"/>
    <w:basedOn w:val="Normal"/>
    <w:link w:val="PlainTextChar"/>
    <w:uiPriority w:val="99"/>
    <w:unhideWhenUsed/>
    <w:rsid w:val="00666417"/>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66641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118BF"/>
    <w:pPr>
      <w:ind w:left="720"/>
    </w:pPr>
  </w:style>
  <w:style w:type="character" w:customStyle="1" w:styleId="address">
    <w:name w:val="address"/>
    <w:basedOn w:val="DefaultParagraphFont"/>
    <w:rsid w:val="008118BF"/>
  </w:style>
  <w:style w:type="paragraph" w:styleId="PlainText">
    <w:name w:val="Plain Text"/>
    <w:basedOn w:val="Normal"/>
    <w:link w:val="PlainTextChar"/>
    <w:uiPriority w:val="99"/>
    <w:unhideWhenUsed/>
    <w:rsid w:val="00666417"/>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666417"/>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2742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C1A91-97FB-430D-AE52-56269B4C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Barclays PLC</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cp:lastPrinted>2017-03-08T18:31:00Z</cp:lastPrinted>
  <dcterms:created xsi:type="dcterms:W3CDTF">2017-03-19T15:59:00Z</dcterms:created>
  <dcterms:modified xsi:type="dcterms:W3CDTF">2017-03-19T15:59:00Z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-1566649804</vt:i4>
  </property>
  <property fmtid="{D5CDD505-2E9C-101B-9397-08002B2CF9AE}" pid="3" name="_NewReviewCycle">
    <vt:lpwstr/>
  </property>
  <property fmtid="{D5CDD505-2E9C-101B-9397-08002B2CF9AE}" pid="4" name="_EmailSubject">
    <vt:lpwstr>Minutes</vt:lpwstr>
  </property>
  <property fmtid="{D5CDD505-2E9C-101B-9397-08002B2CF9AE}" pid="5" name="_AuthorEmail">
    <vt:lpwstr>Stephanie.Farley@barclayscorp.com</vt:lpwstr>
  </property>
  <property fmtid="{D5CDD505-2E9C-101B-9397-08002B2CF9AE}" pid="6" name="_AuthorEmailDisplayName">
    <vt:lpwstr>Farley, Stephanie</vt:lpwstr>
  </property>
  <property fmtid="{D5CDD505-2E9C-101B-9397-08002B2CF9AE}" pid="7" name="_ReviewingToolsShownOnce">
    <vt:lpwstr/>
  </property>
</Properties>
</file>